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F728E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DD6472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Komparativna književnost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Pojmovi komparativne književnosti 1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D3F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3F93">
              <w:rPr>
                <w:rFonts w:ascii="Candara" w:hAnsi="Candara"/>
              </w:rPr>
              <w:t>15КККК1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Obavezni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3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Osnovne akademske studije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4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</w:t>
            </w:r>
            <w:r w:rsidR="0064665D">
              <w:rPr>
                <w:rFonts w:ascii="Candara" w:hAnsi="Candara"/>
              </w:rPr>
              <w:t>, Književnost i jezik (komparativna književnost)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D6472" w:rsidP="00DD647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zimski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Prva 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dr Vladimir Gvozden 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 Stevan Bradić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5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Direktna nastava 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DD6472" w:rsidRDefault="00594829" w:rsidP="00DD6472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Sticanje osnovnih znanja iz oblasti komparativne književnosti. Savladavanje osnovnih pojmovnih i teorijskih koncepcija. Priprema studenata za komparatističku analizu književnosti i kulture. </w:t>
            </w:r>
          </w:p>
          <w:p w:rsidR="00DD6472" w:rsidRPr="00DD6472" w:rsidRDefault="00DD6472" w:rsidP="00594829">
            <w:pPr>
              <w:spacing w:line="240" w:lineRule="auto"/>
              <w:contextualSpacing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594829" w:rsidRDefault="00594829" w:rsidP="005948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94829">
              <w:rPr>
                <w:rFonts w:ascii="Candara" w:hAnsi="Candara"/>
              </w:rPr>
              <w:lastRenderedPageBreak/>
              <w:t xml:space="preserve">Poznavanje polazišta i istorijata komparatistike. Savladavanje osnovnih metodoloških oruđa komparativne analize književnosti i kulture.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594829">
              <w:rPr>
                <w:rFonts w:ascii="Candara" w:hAnsi="Candara"/>
              </w:rPr>
              <w:t>Teorijska nastava. Uvod u komparativnu književnost kao žanr. Škole u komparatistici. Genetsko-kontaktna komparatistika. Mesto komparativne književnosti u podeli nauke o književnosti. Komparativna književnost i teorija književnosti. Komparativno proučavanje nacionalne književnosti. Komparativna književnost i istorija književnosti. Opšta književnost. Geteov Weltliteratur. Koncepcije svetske književnosti (aditivna, selektivna, razvojna). Pozitivizam i nastanak komparativne književnosti kao discipline. Istorijat komparatistike. Pozitivističko poreklo termina „uticaj“. Prevladavanje termina uticak u komparatistici 20. veka (intertekstualnost). Razumevanje i načini prevladavanja krize u komparativnoj književnosti. Prevladavanje pozitivizma i duhovno-istorijska metoda. Problematika periodizacije. Fenomenologija i proučavanje književnosti.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594829" w:rsidRDefault="00594829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Praktična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nastava</w:t>
            </w:r>
            <w:r w:rsidRPr="00594829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>Vežbe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Drugi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oblici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nastave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Studijski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istraživački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rad; Čitanje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analiza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tekstova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iz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literature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skladu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temema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obrađenim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tokom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teorijske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nastave</w:t>
            </w:r>
            <w:r w:rsidRPr="00594829">
              <w:rPr>
                <w:rFonts w:ascii="Candara" w:hAnsi="Candara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Pregledni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rečnik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komparatističke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terminologije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književnosti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kulturi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ur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B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Stojanović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Pantović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M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Radović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V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Gvozden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Novi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Sad</w:t>
            </w:r>
            <w:r w:rsidRPr="00594829">
              <w:rPr>
                <w:rFonts w:ascii="Candara" w:hAnsi="Candara"/>
              </w:rPr>
              <w:t>, 2011.</w:t>
            </w:r>
          </w:p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Rečnik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književnih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termina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urednik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Živković</w:t>
            </w:r>
            <w:r w:rsidRPr="00594829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više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izdanja</w:t>
            </w:r>
            <w:r w:rsidRPr="00594829">
              <w:rPr>
                <w:rFonts w:ascii="Candara" w:hAnsi="Candara"/>
              </w:rPr>
              <w:t>).</w:t>
            </w:r>
          </w:p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Zoran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Konstantinović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Uvod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uporedno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proučavanje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književnosti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Beograd</w:t>
            </w:r>
            <w:r w:rsidRPr="00594829">
              <w:rPr>
                <w:rFonts w:ascii="Candara" w:hAnsi="Candara"/>
              </w:rPr>
              <w:t>, 1984.</w:t>
            </w:r>
          </w:p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Konstantinović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Komparativno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viđenje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književnosti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N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Sad</w:t>
            </w:r>
            <w:r w:rsidRPr="00594829">
              <w:rPr>
                <w:rFonts w:ascii="Candara" w:hAnsi="Candara"/>
              </w:rPr>
              <w:t>, 1992.</w:t>
            </w:r>
          </w:p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Konstantivović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Polazišta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N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Sad</w:t>
            </w:r>
            <w:r w:rsidRPr="00594829">
              <w:rPr>
                <w:rFonts w:ascii="Candara" w:hAnsi="Candara"/>
              </w:rPr>
              <w:t>, 2000 (</w:t>
            </w:r>
            <w:r>
              <w:rPr>
                <w:rFonts w:ascii="Candara" w:hAnsi="Candara"/>
              </w:rPr>
              <w:t>pogl</w:t>
            </w:r>
            <w:r w:rsidRPr="00594829">
              <w:rPr>
                <w:rFonts w:ascii="Candara" w:hAnsi="Candara"/>
              </w:rPr>
              <w:t>. „</w:t>
            </w:r>
            <w:r>
              <w:rPr>
                <w:rFonts w:ascii="Candara" w:hAnsi="Candara"/>
              </w:rPr>
              <w:t>Novo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viđenje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sveta</w:t>
            </w:r>
            <w:r w:rsidRPr="00594829">
              <w:rPr>
                <w:rFonts w:ascii="Candara" w:hAnsi="Candara"/>
              </w:rPr>
              <w:t>“, „</w:t>
            </w:r>
            <w:r>
              <w:rPr>
                <w:rFonts w:ascii="Candara" w:hAnsi="Candara"/>
              </w:rPr>
              <w:t>Ingardenova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fenomenološka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teorija</w:t>
            </w:r>
            <w:r w:rsidRPr="00594829">
              <w:rPr>
                <w:rFonts w:ascii="Candara" w:hAnsi="Candara"/>
              </w:rPr>
              <w:t>“, „</w:t>
            </w:r>
            <w:r>
              <w:rPr>
                <w:rFonts w:ascii="Candara" w:hAnsi="Candara"/>
              </w:rPr>
              <w:t>Problematika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periodizacije</w:t>
            </w:r>
            <w:r w:rsidRPr="00594829">
              <w:rPr>
                <w:rFonts w:ascii="Candara" w:hAnsi="Candara"/>
              </w:rPr>
              <w:t>“).</w:t>
            </w:r>
          </w:p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Gvozden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Eror</w:t>
            </w:r>
            <w:r w:rsidRPr="00594829">
              <w:rPr>
                <w:rFonts w:ascii="Candara" w:hAnsi="Candara"/>
              </w:rPr>
              <w:t xml:space="preserve">, "La littérature comparée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shvatanjima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njenih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utemeljivača</w:t>
            </w:r>
            <w:r w:rsidRPr="00594829">
              <w:rPr>
                <w:rFonts w:ascii="Candara" w:hAnsi="Candara"/>
              </w:rPr>
              <w:t xml:space="preserve">“, </w:t>
            </w:r>
            <w:r>
              <w:rPr>
                <w:rFonts w:ascii="Candara" w:hAnsi="Candara"/>
              </w:rPr>
              <w:t>Filološji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pregled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knj</w:t>
            </w:r>
            <w:r w:rsidRPr="00594829">
              <w:rPr>
                <w:rFonts w:ascii="Candara" w:hAnsi="Candara"/>
              </w:rPr>
              <w:t xml:space="preserve">. 17, </w:t>
            </w:r>
            <w:r>
              <w:rPr>
                <w:rFonts w:ascii="Candara" w:hAnsi="Candara"/>
              </w:rPr>
              <w:t>sv</w:t>
            </w:r>
            <w:r w:rsidRPr="00594829">
              <w:rPr>
                <w:rFonts w:ascii="Candara" w:hAnsi="Candara"/>
              </w:rPr>
              <w:t xml:space="preserve">. 1-4, </w:t>
            </w:r>
            <w:r>
              <w:rPr>
                <w:rFonts w:ascii="Candara" w:hAnsi="Candara"/>
              </w:rPr>
              <w:t>str</w:t>
            </w:r>
            <w:r w:rsidRPr="00594829">
              <w:rPr>
                <w:rFonts w:ascii="Candara" w:hAnsi="Candara"/>
              </w:rPr>
              <w:t>. 115-124.</w:t>
            </w:r>
          </w:p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Dionis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Đurišin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Šta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svetska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književnost</w:t>
            </w:r>
            <w:r w:rsidRPr="00594829">
              <w:rPr>
                <w:rFonts w:ascii="Candara" w:hAnsi="Candara"/>
              </w:rPr>
              <w:t xml:space="preserve">?, </w:t>
            </w:r>
            <w:r>
              <w:rPr>
                <w:rFonts w:ascii="Candara" w:hAnsi="Candara"/>
              </w:rPr>
              <w:t>N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Sad</w:t>
            </w:r>
            <w:r w:rsidRPr="00594829">
              <w:rPr>
                <w:rFonts w:ascii="Candara" w:hAnsi="Candara"/>
              </w:rPr>
              <w:t>, 1997 (</w:t>
            </w:r>
            <w:r>
              <w:rPr>
                <w:rFonts w:ascii="Candara" w:hAnsi="Candara"/>
              </w:rPr>
              <w:t>pogl</w:t>
            </w:r>
            <w:r w:rsidRPr="00594829">
              <w:rPr>
                <w:rFonts w:ascii="Candara" w:hAnsi="Candara"/>
              </w:rPr>
              <w:t>. „</w:t>
            </w:r>
            <w:r>
              <w:rPr>
                <w:rFonts w:ascii="Candara" w:hAnsi="Candara"/>
              </w:rPr>
              <w:t>Koliko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ima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koncepcija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svetske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književnosti</w:t>
            </w:r>
            <w:r w:rsidRPr="00594829">
              <w:rPr>
                <w:rFonts w:ascii="Candara" w:hAnsi="Candara"/>
              </w:rPr>
              <w:t>“).</w:t>
            </w:r>
          </w:p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Svetozar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Petrović</w:t>
            </w:r>
            <w:r w:rsidRPr="00594829">
              <w:rPr>
                <w:rFonts w:ascii="Candara" w:hAnsi="Candara"/>
              </w:rPr>
              <w:t>, „</w:t>
            </w:r>
            <w:r>
              <w:rPr>
                <w:rFonts w:ascii="Candara" w:hAnsi="Candara"/>
              </w:rPr>
              <w:t>Pojam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opšte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književnosti</w:t>
            </w:r>
            <w:r w:rsidRPr="00594829">
              <w:rPr>
                <w:rFonts w:ascii="Candara" w:hAnsi="Candara"/>
              </w:rPr>
              <w:t xml:space="preserve">“, </w:t>
            </w:r>
            <w:r>
              <w:rPr>
                <w:rFonts w:ascii="Candara" w:hAnsi="Candara"/>
              </w:rPr>
              <w:t>Letopis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Matice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srpske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knj</w:t>
            </w:r>
            <w:r w:rsidRPr="00594829">
              <w:rPr>
                <w:rFonts w:ascii="Candara" w:hAnsi="Candara"/>
              </w:rPr>
              <w:t xml:space="preserve">. 418, </w:t>
            </w:r>
            <w:r>
              <w:rPr>
                <w:rFonts w:ascii="Candara" w:hAnsi="Candara"/>
              </w:rPr>
              <w:t>sv</w:t>
            </w:r>
            <w:r w:rsidRPr="00594829">
              <w:rPr>
                <w:rFonts w:ascii="Candara" w:hAnsi="Candara"/>
              </w:rPr>
              <w:t>. 1-2, 1-11.</w:t>
            </w:r>
          </w:p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Pol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van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Tigem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Uporedna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književnost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Beograd</w:t>
            </w:r>
            <w:r w:rsidRPr="00594829">
              <w:rPr>
                <w:rFonts w:ascii="Candara" w:hAnsi="Candara"/>
              </w:rPr>
              <w:t>, 1955.</w:t>
            </w:r>
          </w:p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94829">
              <w:rPr>
                <w:rFonts w:ascii="Candara" w:hAnsi="Candara"/>
              </w:rPr>
              <w:t>C. Pishois, A. M. Rousseau, Komparativna književnost, Zagreb, 1973.</w:t>
            </w:r>
          </w:p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Velek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Voren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Teorija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književnosti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Beograd</w:t>
            </w:r>
            <w:r w:rsidRPr="00594829">
              <w:rPr>
                <w:rFonts w:ascii="Candara" w:hAnsi="Candara"/>
              </w:rPr>
              <w:t>, 1985 (</w:t>
            </w:r>
            <w:r>
              <w:rPr>
                <w:rFonts w:ascii="Candara" w:hAnsi="Candara"/>
              </w:rPr>
              <w:t>pogl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o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komparatistici</w:t>
            </w:r>
            <w:r w:rsidRPr="00594829">
              <w:rPr>
                <w:rFonts w:ascii="Candara" w:hAnsi="Candara"/>
              </w:rPr>
              <w:t>).</w:t>
            </w:r>
          </w:p>
          <w:p w:rsidR="00B54668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Radović</w:t>
            </w:r>
            <w:r w:rsidRPr="00594829">
              <w:rPr>
                <w:rFonts w:ascii="Candara" w:hAnsi="Candara"/>
              </w:rPr>
              <w:t>, „</w:t>
            </w:r>
            <w:r>
              <w:rPr>
                <w:rFonts w:ascii="Candara" w:hAnsi="Candara"/>
              </w:rPr>
              <w:t>Uticaj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kao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kategorija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transtekstualnosti</w:t>
            </w:r>
            <w:r w:rsidRPr="00594829">
              <w:rPr>
                <w:rFonts w:ascii="Candara" w:hAnsi="Candara"/>
              </w:rPr>
              <w:t xml:space="preserve">“, </w:t>
            </w:r>
            <w:r>
              <w:rPr>
                <w:rFonts w:ascii="Candara" w:hAnsi="Candara"/>
              </w:rPr>
              <w:t>Dometi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br</w:t>
            </w:r>
            <w:r w:rsidRPr="00594829">
              <w:rPr>
                <w:rFonts w:ascii="Candara" w:hAnsi="Candara"/>
              </w:rPr>
              <w:t xml:space="preserve">. 82-83, 1995, </w:t>
            </w:r>
            <w:r>
              <w:rPr>
                <w:rFonts w:ascii="Candara" w:hAnsi="Candara"/>
              </w:rPr>
              <w:t>str</w:t>
            </w:r>
            <w:r w:rsidRPr="00594829">
              <w:rPr>
                <w:rFonts w:ascii="Candara" w:hAnsi="Candara"/>
              </w:rPr>
              <w:t>. 24-32.</w:t>
            </w:r>
          </w:p>
          <w:p w:rsidR="00594829" w:rsidRPr="00B54668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594829" w:rsidRDefault="005948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94829">
              <w:rPr>
                <w:rFonts w:ascii="Candara" w:hAnsi="Candara"/>
              </w:rPr>
              <w:t>Test u okviru nastave, pismeni ispit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5948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srpski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12B" w:rsidRDefault="0024412B" w:rsidP="00864926">
      <w:pPr>
        <w:spacing w:after="0" w:line="240" w:lineRule="auto"/>
      </w:pPr>
      <w:r>
        <w:separator/>
      </w:r>
    </w:p>
  </w:endnote>
  <w:endnote w:type="continuationSeparator" w:id="1">
    <w:p w:rsidR="0024412B" w:rsidRDefault="0024412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hrow My Hands Up in the Air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12B" w:rsidRDefault="0024412B" w:rsidP="00864926">
      <w:pPr>
        <w:spacing w:after="0" w:line="240" w:lineRule="auto"/>
      </w:pPr>
      <w:r>
        <w:separator/>
      </w:r>
    </w:p>
  </w:footnote>
  <w:footnote w:type="continuationSeparator" w:id="1">
    <w:p w:rsidR="0024412B" w:rsidRDefault="0024412B" w:rsidP="00864926">
      <w:pPr>
        <w:spacing w:after="0" w:line="240" w:lineRule="auto"/>
      </w:pPr>
      <w:r>
        <w:continuationSeparator/>
      </w:r>
    </w:p>
  </w:footnote>
  <w:footnote w:id="2">
    <w:p w:rsidR="005B0885" w:rsidRPr="007B1803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3">
    <w:p w:rsidR="005B0885" w:rsidRPr="007B1803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7B1803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4">
    <w:p w:rsidR="00C60C45" w:rsidRPr="007B1803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7B1803">
        <w:rPr>
          <w:rStyle w:val="FootnoteReference"/>
          <w:rFonts w:ascii="Times New Roman" w:hAnsi="Times New Roman"/>
        </w:rPr>
        <w:footnoteRef/>
      </w:r>
      <w:r w:rsidRPr="007B1803">
        <w:rPr>
          <w:rFonts w:ascii="Times New Roman" w:hAnsi="Times New Roman"/>
        </w:rPr>
        <w:t xml:space="preserve"> </w:t>
      </w:r>
      <w:r w:rsidRPr="007B1803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7B1803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7B1803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5">
    <w:p w:rsidR="00E857F8" w:rsidRPr="007B1803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7125"/>
    <w:rsid w:val="00046ACB"/>
    <w:rsid w:val="00082C56"/>
    <w:rsid w:val="000F6001"/>
    <w:rsid w:val="00176125"/>
    <w:rsid w:val="001D64D3"/>
    <w:rsid w:val="002319B6"/>
    <w:rsid w:val="0024412B"/>
    <w:rsid w:val="002E1614"/>
    <w:rsid w:val="00315601"/>
    <w:rsid w:val="00323176"/>
    <w:rsid w:val="003A5E98"/>
    <w:rsid w:val="00431EFA"/>
    <w:rsid w:val="004D1C7E"/>
    <w:rsid w:val="00594829"/>
    <w:rsid w:val="005B0885"/>
    <w:rsid w:val="0064665D"/>
    <w:rsid w:val="006C5F8B"/>
    <w:rsid w:val="00783C57"/>
    <w:rsid w:val="007B1803"/>
    <w:rsid w:val="00864926"/>
    <w:rsid w:val="00911529"/>
    <w:rsid w:val="009906EA"/>
    <w:rsid w:val="009A2AA5"/>
    <w:rsid w:val="009B5BBF"/>
    <w:rsid w:val="009D3AC4"/>
    <w:rsid w:val="00A10286"/>
    <w:rsid w:val="00A1335D"/>
    <w:rsid w:val="00A40B78"/>
    <w:rsid w:val="00B54668"/>
    <w:rsid w:val="00C60C45"/>
    <w:rsid w:val="00C90691"/>
    <w:rsid w:val="00DB43CC"/>
    <w:rsid w:val="00DD3F93"/>
    <w:rsid w:val="00DD6472"/>
    <w:rsid w:val="00E60599"/>
    <w:rsid w:val="00E71A0B"/>
    <w:rsid w:val="00E857F8"/>
    <w:rsid w:val="00EC53EE"/>
    <w:rsid w:val="00F06AFA"/>
    <w:rsid w:val="00F728E5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1EE0D-697E-4A32-9736-F6188949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Steva Daedalus</cp:lastModifiedBy>
  <cp:revision>5</cp:revision>
  <cp:lastPrinted>2015-12-23T11:47:00Z</cp:lastPrinted>
  <dcterms:created xsi:type="dcterms:W3CDTF">2016-07-07T09:39:00Z</dcterms:created>
  <dcterms:modified xsi:type="dcterms:W3CDTF">2016-07-09T15:05:00Z</dcterms:modified>
</cp:coreProperties>
</file>